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2D53" w14:textId="77777777" w:rsidR="000B71FC" w:rsidRDefault="000B71FC" w:rsidP="000B71FC">
      <w:pPr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Dariusz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Mikulski - Biography</w:t>
      </w:r>
      <w:bookmarkStart w:id="0" w:name="_GoBack"/>
      <w:bookmarkEnd w:id="0"/>
    </w:p>
    <w:p w14:paraId="35E0C995" w14:textId="77777777" w:rsidR="000B71FC" w:rsidRDefault="000B71FC" w:rsidP="000B71FC">
      <w:pPr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</w:pPr>
    </w:p>
    <w:p w14:paraId="0BA2197F" w14:textId="77777777" w:rsidR="000B71FC" w:rsidRPr="000B71FC" w:rsidRDefault="000B71FC" w:rsidP="000B71FC">
      <w:pPr>
        <w:rPr>
          <w:rFonts w:ascii="Times New Roman" w:eastAsia="Times New Roman" w:hAnsi="Times New Roman" w:cs="Times New Roman"/>
          <w:lang w:val="el-GR" w:eastAsia="de-DE"/>
        </w:rPr>
      </w:pP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Διευθυντής Ορχήστρας και ερμηνευτής Γαλλικού Κόρνου, έχει διατελέσει Γενικός και Καλλιτεχνικός Διευθυντής της Φιλαρμονικής Ορχήστρας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Sudecka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του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Wa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ł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brzych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(2005-2010), Καθηγητής της Μουσικής Ακαδημίας του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Łó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ź, Γενικός Διευθυντής του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CONCORNO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Kulturmanagement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Berlin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και Προσκεκλημένος Διευθυντής Ορχήστρας της Φιλαρμονικής Ορχήστρας της Ταϊλάνδης (Μπανγκόκ).</w:t>
      </w:r>
      <w:r w:rsidRPr="000B71FC">
        <w:rPr>
          <w:rFonts w:ascii="PMingLiU" w:eastAsia="PMingLiU" w:hAnsi="PMingLiU" w:cs="PMingLiU"/>
          <w:color w:val="333333"/>
          <w:sz w:val="21"/>
          <w:szCs w:val="21"/>
          <w:lang w:val="el-GR" w:eastAsia="de-DE"/>
        </w:rPr>
        <w:br/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Συνεργάζεται, τόσο ως σολίστ όσο και ως Διευθυντής Ορχήστρας, με πολλές ορχήστρες όπως οι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Sinfonieorchester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des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Norddeutschen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Rundfunks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(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NDR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),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Orchester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der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Deutschen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Oper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Berlin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,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Wiener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Kammerorchester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,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Thailand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Philharmonic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Orchestra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,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Philharmonie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der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Nationen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,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Stuttgarter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Kammerorchester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, Φιλαρμονική Ορχήστρα του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Poznan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́, Φιλαρμονική Ορχήστρα του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Łó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ź,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Polska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Filharmonia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Ba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ł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tycka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, Φιλαρμονική Ορχήστρα του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Irkuck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, Φιλαρμονική Ορχήστρα του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Opole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,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Berliner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Symphoniker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και άλλες.</w:t>
      </w:r>
      <w:r w:rsidRPr="000B71FC">
        <w:rPr>
          <w:rFonts w:ascii="PMingLiU" w:eastAsia="PMingLiU" w:hAnsi="PMingLiU" w:cs="PMingLiU"/>
          <w:color w:val="333333"/>
          <w:sz w:val="21"/>
          <w:szCs w:val="21"/>
          <w:lang w:val="el-GR" w:eastAsia="de-DE"/>
        </w:rPr>
        <w:br/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Στις ηχογραφήσεις του για το ραδιόφωνο και σε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CD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περιλαμβάνονται πολυάριθμα έργα για γαλλικό κόρνο, μουσική δωματίου και συμφωνική μουσική, καθώς και όπερα.</w:t>
      </w:r>
      <w:r w:rsidRPr="000B71FC">
        <w:rPr>
          <w:rFonts w:ascii="PMingLiU" w:eastAsia="PMingLiU" w:hAnsi="PMingLiU" w:cs="PMingLiU"/>
          <w:color w:val="333333"/>
          <w:sz w:val="21"/>
          <w:szCs w:val="21"/>
          <w:lang w:val="el-GR" w:eastAsia="de-DE"/>
        </w:rPr>
        <w:br/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Ο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Dr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.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Mikulski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ξεκίνησε τις σπουδές του στη Μουσική Ακαδημία του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Łó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ź. Το 1994 σπούδασε Γαλλικό Κόρνο με καθηγητή τον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Radovan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Vlatkovi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ć και Διεύθυνση Ορχήστρας υπό την καθοδήγηση του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Thomas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Ungar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στη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Musikhochschule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Stuttgart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και στο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Universit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ä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t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Mozarteum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του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Ζάλτσμπουργκ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.</w:t>
      </w:r>
      <w:r w:rsidRPr="000B71FC">
        <w:rPr>
          <w:rFonts w:ascii="PMingLiU" w:eastAsia="PMingLiU" w:hAnsi="PMingLiU" w:cs="PMingLiU"/>
          <w:color w:val="333333"/>
          <w:sz w:val="21"/>
          <w:szCs w:val="21"/>
          <w:lang w:val="el-GR" w:eastAsia="de-DE"/>
        </w:rPr>
        <w:br/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Όντας ένας από τους νεότερους καλλιτέχνες στην ιστορία του Πολωνικού Πολιτισμού, έχει τιμηθεί από το Πολωνικό Υπουργείο Πολιτισμού και Πολιτιστικής Κληρονομιάς με το Μετάλλιο “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Gloria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Artis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” για την καλλιτεχνική του δράση (2008). Το 2011 έλαβε το “Ασημένιο Μετάλλιο του Δήμου του Βερολίνου”, για τη συμβολή του στον Πολιτισμό.</w:t>
      </w:r>
      <w:r w:rsidRPr="000B71FC">
        <w:rPr>
          <w:rFonts w:ascii="PMingLiU" w:eastAsia="PMingLiU" w:hAnsi="PMingLiU" w:cs="PMingLiU"/>
          <w:color w:val="333333"/>
          <w:sz w:val="21"/>
          <w:szCs w:val="21"/>
          <w:lang w:val="el-GR" w:eastAsia="de-DE"/>
        </w:rPr>
        <w:br/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Είναι ιδρυτής και Γενικός Διευθυντής της “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CONCORNO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Cultural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Management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 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Berlin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”, μιας εταιρείας που ειδικεύεται στις διεθνείς συναυλίες και τη διαχείριση καλλιτεχνών.</w:t>
      </w:r>
      <w:r w:rsidRPr="000B71FC">
        <w:rPr>
          <w:rFonts w:ascii="PMingLiU" w:eastAsia="PMingLiU" w:hAnsi="PMingLiU" w:cs="PMingLiU"/>
          <w:color w:val="333333"/>
          <w:sz w:val="21"/>
          <w:szCs w:val="21"/>
          <w:lang w:val="el-GR" w:eastAsia="de-DE"/>
        </w:rPr>
        <w:br/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Τον Μάιο του 2015 ήταν Μουσικός Διευθυντής και Μαέστρος της παγκόσμιας πρεμιέρας της όπερας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 </w:t>
      </w:r>
      <w:r w:rsidRPr="000B71F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val="el-GR" w:eastAsia="de-DE"/>
        </w:rPr>
        <w:t>Ελ Γκρέκο</w:t>
      </w:r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 xml:space="preserve">, που συνέθεσε ο Γιώργος </w:t>
      </w:r>
      <w:proofErr w:type="spellStart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Χατζηνάσιος</w:t>
      </w:r>
      <w:proofErr w:type="spellEnd"/>
      <w:r w:rsidRPr="000B71FC">
        <w:rPr>
          <w:rFonts w:ascii="Arial" w:eastAsia="Times New Roman" w:hAnsi="Arial" w:cs="Arial"/>
          <w:color w:val="333333"/>
          <w:sz w:val="21"/>
          <w:szCs w:val="21"/>
          <w:lang w:val="el-GR" w:eastAsia="de-DE"/>
        </w:rPr>
        <w:t>.</w:t>
      </w:r>
    </w:p>
    <w:p w14:paraId="64B8D1BC" w14:textId="77777777" w:rsidR="00DE5768" w:rsidRPr="000B71FC" w:rsidRDefault="00DE5768">
      <w:pPr>
        <w:rPr>
          <w:lang w:val="el-GR"/>
        </w:rPr>
      </w:pPr>
    </w:p>
    <w:sectPr w:rsidR="00DE5768" w:rsidRPr="000B71FC" w:rsidSect="00CA37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FC"/>
    <w:rsid w:val="000B71FC"/>
    <w:rsid w:val="00CA3794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26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0B7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Macintosh Word</Application>
  <DocSecurity>0</DocSecurity>
  <Lines>13</Lines>
  <Paragraphs>3</Paragraphs>
  <ScaleCrop>false</ScaleCrop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Mikulski</dc:creator>
  <cp:keywords/>
  <dc:description/>
  <cp:lastModifiedBy>Dariusz Mikulski</cp:lastModifiedBy>
  <cp:revision>1</cp:revision>
  <dcterms:created xsi:type="dcterms:W3CDTF">2017-09-05T13:39:00Z</dcterms:created>
  <dcterms:modified xsi:type="dcterms:W3CDTF">2017-09-05T13:39:00Z</dcterms:modified>
</cp:coreProperties>
</file>